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6" w:rsidRPr="00E8104C" w:rsidRDefault="00371526" w:rsidP="00955495">
      <w:pPr>
        <w:shd w:val="clear" w:color="auto" w:fill="FFFFFF"/>
        <w:spacing w:after="0" w:line="389" w:lineRule="atLeast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Как следует знакомить ребенка с профессиями</w:t>
      </w:r>
    </w:p>
    <w:p w:rsidR="00371526" w:rsidRPr="00EE1D2D" w:rsidRDefault="00955495" w:rsidP="00955495">
      <w:pPr>
        <w:shd w:val="clear" w:color="auto" w:fill="FFFFFF"/>
        <w:spacing w:after="0" w:line="389" w:lineRule="atLeast"/>
        <w:ind w:left="-426" w:hanging="7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       </w:t>
      </w:r>
      <w:r w:rsidR="00371526" w:rsidRPr="00E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</w:t>
      </w:r>
      <w:r w:rsidR="00371526" w:rsidRPr="00EE1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за чем следует делать: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1.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2. О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3. П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4. 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Ответить на вопрос малыша об используемом в процессе работы оборудовании или инструменте. Милиционеру нужен жезл, портнихе – ножницы, </w:t>
      </w:r>
      <w:r w:rsidR="00EE1D2D" w:rsidRPr="00E81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 wp14:anchorId="133F3B1A" wp14:editId="7BCB061F">
            <wp:simplePos x="0" y="0"/>
            <wp:positionH relativeFrom="column">
              <wp:posOffset>-2540</wp:posOffset>
            </wp:positionH>
            <wp:positionV relativeFrom="line">
              <wp:posOffset>152400</wp:posOffset>
            </wp:positionV>
            <wp:extent cx="1320165" cy="929005"/>
            <wp:effectExtent l="0" t="0" r="0" b="4445"/>
            <wp:wrapSquare wrapText="bothSides"/>
            <wp:docPr id="5" name="Рисунок 5" descr="hello_html_m7bac6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bac67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швейный мел и линейка, астроному – телескоп.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5. 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lastRenderedPageBreak/>
        <w:t xml:space="preserve">6. 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371526" w:rsidRPr="00E8104C" w:rsidRDefault="00955495" w:rsidP="00955495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7. </w:t>
      </w:r>
      <w:r w:rsidR="00371526" w:rsidRPr="00E8104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 конце беседы стоит поговорить о значимости, полезности и необходимости труда одного человека для других.</w:t>
      </w:r>
    </w:p>
    <w:p w:rsidR="00371526" w:rsidRPr="00E8104C" w:rsidRDefault="00371526" w:rsidP="00955495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Как рассказать детям о профессиях. Советы</w:t>
      </w:r>
    </w:p>
    <w:p w:rsidR="00371526" w:rsidRPr="00E8104C" w:rsidRDefault="00371526" w:rsidP="00955495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Во время прогулки учите ребенка бросать мусор только в урну. </w:t>
      </w:r>
      <w:r w:rsidRPr="00E81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880" behindDoc="0" locked="0" layoutInCell="1" allowOverlap="0" wp14:anchorId="7C9ED29A" wp14:editId="74026377">
            <wp:simplePos x="0" y="0"/>
            <wp:positionH relativeFrom="column">
              <wp:posOffset>-2540</wp:posOffset>
            </wp:positionH>
            <wp:positionV relativeFrom="line">
              <wp:posOffset>160655</wp:posOffset>
            </wp:positionV>
            <wp:extent cx="1314450" cy="1314450"/>
            <wp:effectExtent l="0" t="0" r="0" b="0"/>
            <wp:wrapSquare wrapText="bothSides"/>
            <wp:docPr id="2" name="Рисунок 2" descr="hello_html_m526250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26250c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371526" w:rsidRPr="00E8104C" w:rsidRDefault="00371526" w:rsidP="00EE1D2D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Нужно рассказать детям о профессии </w:t>
      </w:r>
      <w:r w:rsidR="00EE1D2D" w:rsidRPr="00E81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0" wp14:anchorId="1BD2B465" wp14:editId="7D5F3B36">
            <wp:simplePos x="0" y="0"/>
            <wp:positionH relativeFrom="column">
              <wp:posOffset>52705</wp:posOffset>
            </wp:positionH>
            <wp:positionV relativeFrom="line">
              <wp:posOffset>9525</wp:posOffset>
            </wp:positionV>
            <wp:extent cx="1663700" cy="1244600"/>
            <wp:effectExtent l="0" t="0" r="0" b="0"/>
            <wp:wrapThrough wrapText="bothSides">
              <wp:wrapPolygon edited="0">
                <wp:start x="8409" y="992"/>
                <wp:lineTo x="7173" y="3306"/>
                <wp:lineTo x="7173" y="4629"/>
                <wp:lineTo x="7915" y="6943"/>
                <wp:lineTo x="6431" y="8596"/>
                <wp:lineTo x="5441" y="10580"/>
                <wp:lineTo x="4947" y="13555"/>
                <wp:lineTo x="4699" y="19506"/>
                <wp:lineTo x="9151" y="19506"/>
                <wp:lineTo x="15087" y="18845"/>
                <wp:lineTo x="16818" y="18514"/>
                <wp:lineTo x="15829" y="14216"/>
                <wp:lineTo x="15087" y="12233"/>
                <wp:lineTo x="16818" y="12233"/>
                <wp:lineTo x="15829" y="9588"/>
                <wp:lineTo x="10388" y="6943"/>
                <wp:lineTo x="11872" y="3637"/>
                <wp:lineTo x="11872" y="1984"/>
                <wp:lineTo x="9893" y="992"/>
                <wp:lineTo x="8409" y="992"/>
              </wp:wrapPolygon>
            </wp:wrapThrough>
            <wp:docPr id="3" name="Рисунок 3" descr="hello_html_f1c1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f1c10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родителей. Постарайтесь объяснить суть вашего труда, его важность для других людей. Например, папа вместе с другими строителями, строит дома, чтобы </w:t>
      </w:r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потом там жили люди. Осветите профессии людей, которые трудятся вместе с вами</w:t>
      </w:r>
      <w:proofErr w:type="gramStart"/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</w:t>
      </w:r>
      <w:proofErr w:type="gramEnd"/>
      <w:r w:rsidRPr="00E810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371526" w:rsidRPr="00EE1D2D" w:rsidRDefault="00371526" w:rsidP="00371526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знакомство детей с профессиями происходит во время игр. Они могут познакомиться с различным инструментами и приспособлениями, понять кто и что делает на работе.</w:t>
      </w:r>
    </w:p>
    <w:p w:rsidR="00371526" w:rsidRPr="00EE1D2D" w:rsidRDefault="00E8104C" w:rsidP="00371526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 wp14:anchorId="4C4DC3CA" wp14:editId="5E5D0D4C">
            <wp:simplePos x="0" y="0"/>
            <wp:positionH relativeFrom="column">
              <wp:posOffset>1600200</wp:posOffset>
            </wp:positionH>
            <wp:positionV relativeFrom="line">
              <wp:posOffset>24765</wp:posOffset>
            </wp:positionV>
            <wp:extent cx="1133475" cy="1543050"/>
            <wp:effectExtent l="0" t="0" r="9525" b="0"/>
            <wp:wrapSquare wrapText="bothSides"/>
            <wp:docPr id="8" name="Рисунок 8" descr="hello_html_m1c20a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c20ad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26" w:rsidRPr="00E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 профессиях можно узнать при помощи чтения книг, рассказать им интересные истории из жизни или фильмов. Для более старших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371526" w:rsidRPr="00EE1D2D" w:rsidRDefault="008D0BFA" w:rsidP="0037152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0BBC9623" wp14:editId="5CD8847F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2066290" cy="1640840"/>
            <wp:effectExtent l="0" t="0" r="0" b="0"/>
            <wp:wrapThrough wrapText="bothSides">
              <wp:wrapPolygon edited="0">
                <wp:start x="0" y="0"/>
                <wp:lineTo x="0" y="21316"/>
                <wp:lineTo x="21308" y="21316"/>
                <wp:lineTo x="21308" y="0"/>
                <wp:lineTo x="0" y="0"/>
              </wp:wrapPolygon>
            </wp:wrapThrough>
            <wp:docPr id="10" name="Рисунок 10" descr="C:\Users\Oksana\Desktop\професси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a\Desktop\профессии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62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26" w:rsidRPr="00E81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1526" w:rsidRPr="00EE1D2D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Пословицы о труде</w:t>
      </w:r>
    </w:p>
    <w:p w:rsidR="008D0BFA" w:rsidRDefault="00371526" w:rsidP="00EE1D2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8104C">
        <w:t>Без труда не вытащишь и рыбку из пруда.</w:t>
      </w:r>
    </w:p>
    <w:p w:rsidR="00EE1D2D" w:rsidRPr="00EE1D2D" w:rsidRDefault="00EE1D2D" w:rsidP="00EE1D2D">
      <w:pPr>
        <w:pStyle w:val="a8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</w:rPr>
      </w:pPr>
    </w:p>
    <w:p w:rsidR="00EE1D2D" w:rsidRDefault="00EE1D2D" w:rsidP="00EE1D2D"/>
    <w:p w:rsidR="00371526" w:rsidRPr="00E8104C" w:rsidRDefault="00371526" w:rsidP="00EE1D2D">
      <w:pPr>
        <w:pStyle w:val="a8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</w:rPr>
      </w:pPr>
      <w:r w:rsidRPr="00E8104C">
        <w:t>Кто не работает, тот не ест.</w:t>
      </w:r>
    </w:p>
    <w:p w:rsidR="00371526" w:rsidRPr="00E8104C" w:rsidRDefault="00371526" w:rsidP="00EE1D2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8104C">
        <w:t>Глаза страшатся, а руки делают.</w:t>
      </w:r>
    </w:p>
    <w:p w:rsidR="00371526" w:rsidRPr="00E8104C" w:rsidRDefault="00371526" w:rsidP="00371526">
      <w:pPr>
        <w:pStyle w:val="a8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 w:rsidRPr="00E8104C">
        <w:t>Не ленись за плужком - будешь с пирожком.</w:t>
      </w:r>
    </w:p>
    <w:p w:rsidR="00371526" w:rsidRPr="00E8104C" w:rsidRDefault="00371526" w:rsidP="00371526">
      <w:pPr>
        <w:pStyle w:val="a8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 w:rsidRPr="00E8104C">
        <w:t>Работа - с зубами, а лень - с языком.</w:t>
      </w:r>
    </w:p>
    <w:p w:rsidR="00371526" w:rsidRPr="00E8104C" w:rsidRDefault="00371526" w:rsidP="00371526">
      <w:pPr>
        <w:pStyle w:val="a8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 w:rsidRPr="00E8104C">
        <w:t>Кончил дело - гуляй смело.</w:t>
      </w:r>
    </w:p>
    <w:p w:rsidR="00371526" w:rsidRPr="00E8104C" w:rsidRDefault="00371526" w:rsidP="00371526">
      <w:pPr>
        <w:pStyle w:val="a8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 w:rsidRPr="00E8104C">
        <w:t>Делу - время, потехе - час.</w:t>
      </w:r>
    </w:p>
    <w:p w:rsidR="00371526" w:rsidRPr="00E8104C" w:rsidRDefault="00371526" w:rsidP="00371526">
      <w:pPr>
        <w:pStyle w:val="a8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 w:rsidRPr="00E8104C">
        <w:t>Хочешь, есть калачи, не лежи на печи.</w:t>
      </w:r>
    </w:p>
    <w:p w:rsidR="008D0BFA" w:rsidRPr="008D0BFA" w:rsidRDefault="00371526" w:rsidP="008D0BF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8104C">
        <w:t>Труд кормит, а лень портит.</w:t>
      </w:r>
      <w:r w:rsidR="008D0BFA">
        <w:t xml:space="preserve"> </w:t>
      </w:r>
    </w:p>
    <w:p w:rsidR="009611B4" w:rsidRPr="008D0BFA" w:rsidRDefault="00955495" w:rsidP="008D0BFA">
      <w:pPr>
        <w:pStyle w:val="a8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</w:rPr>
      </w:pPr>
      <w:r w:rsidRPr="008D0BFA">
        <w:rPr>
          <w:b/>
          <w:i/>
          <w:color w:val="C00000"/>
          <w:sz w:val="28"/>
          <w:szCs w:val="28"/>
        </w:rPr>
        <w:t xml:space="preserve">Словесные игры </w:t>
      </w:r>
    </w:p>
    <w:p w:rsidR="008D0BFA" w:rsidRDefault="008D0BFA" w:rsidP="008D0BFA">
      <w:pPr>
        <w:pStyle w:val="ParagraphStyle"/>
        <w:spacing w:line="252" w:lineRule="auto"/>
        <w:rPr>
          <w:rFonts w:ascii="Times New Roman" w:hAnsi="Times New Roman" w:cs="Times New Roman"/>
          <w:shd w:val="clear" w:color="auto" w:fill="FFFFFF"/>
        </w:rPr>
      </w:pPr>
      <w:r w:rsidRPr="005324D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7D80F6A" wp14:editId="66D43F28">
            <wp:simplePos x="0" y="0"/>
            <wp:positionH relativeFrom="column">
              <wp:posOffset>1492885</wp:posOffset>
            </wp:positionH>
            <wp:positionV relativeFrom="paragraph">
              <wp:posOffset>649605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6" name="Рисунок 6" descr="C:\Users\Oksana\Desktop\профессии\pozabavimsya-v-professii-ranok-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профессии\pozabavimsya-v-professii-ranok-uk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95" w:rsidRPr="00E8104C">
        <w:rPr>
          <w:rFonts w:ascii="Times New Roman" w:hAnsi="Times New Roman" w:cs="Times New Roman"/>
          <w:shd w:val="clear" w:color="auto" w:fill="FFFFFF"/>
        </w:rPr>
        <w:t>-Самая сладкая (кондитер, продавец в кондитерском отделе 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денежная (банкир, профессиональные теннисисты, боксеры, модель...)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волосатая (парикмахер...)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детская (воспитатель, педиатр, учитель...)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смешная (клоун, пародист...)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общительная (журналист, экскурсовод, тренер, учитель, массовик-затейник...) </w:t>
      </w:r>
      <w:r w:rsidR="00955495" w:rsidRPr="00E8104C">
        <w:rPr>
          <w:rFonts w:ascii="Times New Roman" w:hAnsi="Times New Roman" w:cs="Times New Roman"/>
        </w:rPr>
        <w:br/>
      </w:r>
      <w:r w:rsidR="00955495" w:rsidRPr="00E8104C">
        <w:rPr>
          <w:rFonts w:ascii="Times New Roman" w:hAnsi="Times New Roman" w:cs="Times New Roman"/>
          <w:shd w:val="clear" w:color="auto" w:fill="FFFFFF"/>
        </w:rPr>
        <w:t>- Самая серьезная (сапер, хирург,</w:t>
      </w:r>
      <w:r w:rsidR="00E8104C" w:rsidRPr="00E8104C">
        <w:rPr>
          <w:rFonts w:ascii="Times New Roman" w:hAnsi="Times New Roman" w:cs="Times New Roman"/>
          <w:shd w:val="clear" w:color="auto" w:fill="FFFFFF"/>
        </w:rPr>
        <w:t xml:space="preserve"> разведчик, милиционер, политик)</w:t>
      </w:r>
      <w:r w:rsidR="00955495" w:rsidRPr="00E8104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D0BFA" w:rsidRDefault="008D0BFA" w:rsidP="00955495">
      <w:pPr>
        <w:pStyle w:val="ParagraphStyle"/>
        <w:spacing w:line="252" w:lineRule="auto"/>
        <w:rPr>
          <w:rFonts w:ascii="Times New Roman" w:hAnsi="Times New Roman" w:cs="Times New Roman"/>
          <w:shd w:val="clear" w:color="auto" w:fill="FFFFFF"/>
        </w:rPr>
      </w:pPr>
    </w:p>
    <w:p w:rsidR="009611B4" w:rsidRPr="00EE1D2D" w:rsidRDefault="00E8104C" w:rsidP="00955495">
      <w:pPr>
        <w:pStyle w:val="ParagraphStyle"/>
        <w:spacing w:line="252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E1D2D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Загадки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Кто плывет на корабле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К неизведанной земле?</w:t>
      </w:r>
      <w:r w:rsidR="008D0BFA" w:rsidRPr="008D0B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955495" w:rsidRPr="00E8104C" w:rsidRDefault="008D0BFA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790CB20" wp14:editId="58CD4837">
            <wp:simplePos x="0" y="0"/>
            <wp:positionH relativeFrom="margin">
              <wp:posOffset>4930140</wp:posOffset>
            </wp:positionH>
            <wp:positionV relativeFrom="paragraph">
              <wp:posOffset>32385</wp:posOffset>
            </wp:positionV>
            <wp:extent cx="1631950" cy="1619250"/>
            <wp:effectExtent l="0" t="0" r="6350" b="0"/>
            <wp:wrapThrough wrapText="bothSides">
              <wp:wrapPolygon edited="0">
                <wp:start x="0" y="0"/>
                <wp:lineTo x="0" y="21346"/>
                <wp:lineTo x="21432" y="21346"/>
                <wp:lineTo x="21432" y="0"/>
                <wp:lineTo x="0" y="0"/>
              </wp:wrapPolygon>
            </wp:wrapThrough>
            <wp:docPr id="9" name="Рисунок 9" descr="C:\Users\Oksana\Desktop\професси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sana\Desktop\профессии\s12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95" w:rsidRPr="00E8104C">
        <w:rPr>
          <w:rFonts w:ascii="Times New Roman" w:hAnsi="Times New Roman" w:cs="Times New Roman"/>
          <w:sz w:val="24"/>
          <w:szCs w:val="24"/>
        </w:rPr>
        <w:t>Весельчак он и добряк.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 xml:space="preserve">Как зовут его? </w:t>
      </w:r>
      <w:r w:rsidRPr="00E8104C">
        <w:rPr>
          <w:rFonts w:ascii="Times New Roman" w:hAnsi="Times New Roman" w:cs="Times New Roman"/>
          <w:b/>
          <w:i/>
          <w:sz w:val="24"/>
          <w:szCs w:val="24"/>
        </w:rPr>
        <w:t>(Моряк)</w:t>
      </w:r>
      <w:r w:rsidRPr="00E8104C">
        <w:rPr>
          <w:rFonts w:ascii="Times New Roman" w:hAnsi="Times New Roman" w:cs="Times New Roman"/>
          <w:sz w:val="24"/>
          <w:szCs w:val="24"/>
        </w:rPr>
        <w:t> 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Наяву, а не во сне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Он летает в вышине.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Водит в небе самолет.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 xml:space="preserve">Кто же он, скажи? </w:t>
      </w:r>
      <w:r w:rsidRPr="00E8104C">
        <w:rPr>
          <w:rFonts w:ascii="Times New Roman" w:hAnsi="Times New Roman" w:cs="Times New Roman"/>
          <w:b/>
          <w:i/>
          <w:sz w:val="24"/>
          <w:szCs w:val="24"/>
        </w:rPr>
        <w:t>(Пилот)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С ним, наверно, вы знакомы.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Знает он про все законы.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Не судья, не журналист.</w:t>
      </w:r>
    </w:p>
    <w:p w:rsidR="00955495" w:rsidRPr="00E8104C" w:rsidRDefault="008D0BFA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A6BBF0" wp14:editId="5B84AFB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80745" cy="1314450"/>
            <wp:effectExtent l="0" t="0" r="0" b="0"/>
            <wp:wrapThrough wrapText="bothSides">
              <wp:wrapPolygon edited="0">
                <wp:start x="8410" y="0"/>
                <wp:lineTo x="0" y="626"/>
                <wp:lineTo x="0" y="3443"/>
                <wp:lineTo x="6074" y="5009"/>
                <wp:lineTo x="1869" y="10017"/>
                <wp:lineTo x="1869" y="10643"/>
                <wp:lineTo x="6074" y="15026"/>
                <wp:lineTo x="6541" y="20035"/>
                <wp:lineTo x="3738" y="20035"/>
                <wp:lineTo x="4205" y="21287"/>
                <wp:lineTo x="12147" y="21287"/>
                <wp:lineTo x="14483" y="21287"/>
                <wp:lineTo x="15417" y="20035"/>
                <wp:lineTo x="18221" y="15026"/>
                <wp:lineTo x="18688" y="13774"/>
                <wp:lineTo x="15885" y="10643"/>
                <wp:lineTo x="14950" y="10017"/>
                <wp:lineTo x="17753" y="6261"/>
                <wp:lineTo x="17286" y="5009"/>
                <wp:lineTo x="21024" y="4070"/>
                <wp:lineTo x="21024" y="939"/>
                <wp:lineTo x="14950" y="0"/>
                <wp:lineTo x="8410" y="0"/>
              </wp:wrapPolygon>
            </wp:wrapThrough>
            <wp:docPr id="4" name="Рисунок 4" descr="C:\Users\Oksana\Desktop\профессии\i_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профессии\i_0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95" w:rsidRPr="00E8104C">
        <w:rPr>
          <w:rFonts w:ascii="Times New Roman" w:hAnsi="Times New Roman" w:cs="Times New Roman"/>
          <w:sz w:val="24"/>
          <w:szCs w:val="24"/>
        </w:rPr>
        <w:t xml:space="preserve">Всем совет дает... </w:t>
      </w:r>
      <w:r w:rsidR="00955495" w:rsidRPr="00E8104C">
        <w:rPr>
          <w:rFonts w:ascii="Times New Roman" w:hAnsi="Times New Roman" w:cs="Times New Roman"/>
          <w:b/>
          <w:i/>
          <w:sz w:val="24"/>
          <w:szCs w:val="24"/>
        </w:rPr>
        <w:t>(юрист)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На посту своем стоит,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За порядком он следит.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Строгий смелый офицер.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 xml:space="preserve">Кто он? </w:t>
      </w:r>
      <w:r w:rsidRPr="00E8104C">
        <w:rPr>
          <w:rFonts w:ascii="Times New Roman" w:hAnsi="Times New Roman" w:cs="Times New Roman"/>
          <w:b/>
          <w:i/>
          <w:sz w:val="24"/>
          <w:szCs w:val="24"/>
        </w:rPr>
        <w:t>(Милиционер)</w:t>
      </w:r>
      <w:r w:rsidR="008D0BFA" w:rsidRPr="008D0B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Гвозди, топоры, пила,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Стружек целая гора.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>Это трудится работник —</w:t>
      </w:r>
    </w:p>
    <w:p w:rsidR="00955495" w:rsidRPr="00E8104C" w:rsidRDefault="00955495" w:rsidP="00E81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4C">
        <w:rPr>
          <w:rFonts w:ascii="Times New Roman" w:hAnsi="Times New Roman" w:cs="Times New Roman"/>
          <w:sz w:val="24"/>
          <w:szCs w:val="24"/>
        </w:rPr>
        <w:t xml:space="preserve">Делает нам стулья... </w:t>
      </w:r>
      <w:r w:rsidRPr="00E8104C">
        <w:rPr>
          <w:rFonts w:ascii="Times New Roman" w:hAnsi="Times New Roman" w:cs="Times New Roman"/>
          <w:b/>
          <w:i/>
          <w:sz w:val="24"/>
          <w:szCs w:val="24"/>
        </w:rPr>
        <w:t>(плотник)</w:t>
      </w:r>
    </w:p>
    <w:p w:rsidR="009611B4" w:rsidRPr="00E8104C" w:rsidRDefault="008D0BFA" w:rsidP="009611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324D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A20AAEA" wp14:editId="22498AC2">
            <wp:simplePos x="0" y="0"/>
            <wp:positionH relativeFrom="column">
              <wp:posOffset>1815465</wp:posOffset>
            </wp:positionH>
            <wp:positionV relativeFrom="paragraph">
              <wp:posOffset>3175</wp:posOffset>
            </wp:positionV>
            <wp:extent cx="1178560" cy="1562100"/>
            <wp:effectExtent l="0" t="0" r="2540" b="0"/>
            <wp:wrapThrough wrapText="bothSides">
              <wp:wrapPolygon edited="0">
                <wp:start x="8379" y="0"/>
                <wp:lineTo x="0" y="263"/>
                <wp:lineTo x="0" y="2634"/>
                <wp:lineTo x="4190" y="8429"/>
                <wp:lineTo x="6284" y="12644"/>
                <wp:lineTo x="4539" y="16859"/>
                <wp:lineTo x="2444" y="20020"/>
                <wp:lineTo x="3142" y="21073"/>
                <wp:lineTo x="4190" y="21337"/>
                <wp:lineTo x="4888" y="21337"/>
                <wp:lineTo x="14315" y="21337"/>
                <wp:lineTo x="18155" y="21073"/>
                <wp:lineTo x="19901" y="19493"/>
                <wp:lineTo x="20599" y="15805"/>
                <wp:lineTo x="19552" y="14488"/>
                <wp:lineTo x="16409" y="12644"/>
                <wp:lineTo x="15013" y="8429"/>
                <wp:lineTo x="20948" y="4215"/>
                <wp:lineTo x="21297" y="3424"/>
                <wp:lineTo x="21297" y="790"/>
                <wp:lineTo x="13966" y="0"/>
                <wp:lineTo x="8379" y="0"/>
              </wp:wrapPolygon>
            </wp:wrapThrough>
            <wp:docPr id="7" name="Рисунок 7" descr="C:\Users\Oksana\Desktop\профессии\i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профессии\i_1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526" w:rsidRDefault="00371526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4B1CE1" w:rsidRPr="00E8104C" w:rsidRDefault="004B1CE1" w:rsidP="00371526">
      <w:pPr>
        <w:pStyle w:val="ParagraphStyle"/>
        <w:spacing w:line="252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E1D2D" w:rsidRPr="00EE1D2D" w:rsidRDefault="00EE1D2D" w:rsidP="00EE1D2D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</w:p>
    <w:p w:rsidR="006C2EE9" w:rsidRPr="00EE1D2D" w:rsidRDefault="00EE1D2D" w:rsidP="006C2EE9">
      <w:pPr>
        <w:spacing w:after="0" w:line="240" w:lineRule="auto"/>
        <w:ind w:firstLine="180"/>
        <w:jc w:val="center"/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</w:pPr>
      <w:r w:rsidRPr="00EE1D2D"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>«</w:t>
      </w:r>
      <w:r w:rsidR="006C2EE9" w:rsidRPr="00EE1D2D"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>В мире профессий»</w:t>
      </w:r>
    </w:p>
    <w:p w:rsidR="00EE1D2D" w:rsidRDefault="00E8104C" w:rsidP="00E8104C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FFC000"/>
        </w:rPr>
      </w:pPr>
      <w:r>
        <w:rPr>
          <w:rFonts w:ascii="Times New Roman" w:hAnsi="Times New Roman" w:cs="Times New Roman"/>
          <w:i/>
          <w:iCs/>
          <w:color w:val="FFC000"/>
        </w:rPr>
        <w:tab/>
      </w:r>
    </w:p>
    <w:p w:rsidR="00EE1D2D" w:rsidRDefault="00EE1D2D" w:rsidP="00E8104C">
      <w:pPr>
        <w:pStyle w:val="ParagraphStyle"/>
        <w:spacing w:line="252" w:lineRule="auto"/>
        <w:ind w:firstLine="360"/>
        <w:rPr>
          <w:rStyle w:val="aa"/>
          <w:rFonts w:ascii="Times New Roman" w:hAnsi="Times New Roman" w:cs="Times New Roman"/>
          <w:color w:val="002060"/>
          <w:sz w:val="28"/>
          <w:szCs w:val="28"/>
        </w:rPr>
      </w:pPr>
      <w:r w:rsidRPr="00EE1D2D">
        <w:rPr>
          <w:rFonts w:ascii="Times New Roman" w:eastAsia="Times New Roman" w:hAnsi="Times New Roman" w:cs="Times New Roman"/>
          <w:b/>
          <w:i/>
          <w:noProof/>
          <w:color w:val="FFC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9064FFB" wp14:editId="12373D93">
            <wp:simplePos x="0" y="0"/>
            <wp:positionH relativeFrom="column">
              <wp:posOffset>1184275</wp:posOffset>
            </wp:positionH>
            <wp:positionV relativeFrom="paragraph">
              <wp:posOffset>410210</wp:posOffset>
            </wp:positionV>
            <wp:extent cx="1708785" cy="1744345"/>
            <wp:effectExtent l="0" t="0" r="5715" b="8255"/>
            <wp:wrapThrough wrapText="bothSides">
              <wp:wrapPolygon edited="0">
                <wp:start x="0" y="0"/>
                <wp:lineTo x="0" y="21466"/>
                <wp:lineTo x="21431" y="21466"/>
                <wp:lineTo x="21431" y="0"/>
                <wp:lineTo x="0" y="0"/>
              </wp:wrapPolygon>
            </wp:wrapThrough>
            <wp:docPr id="1" name="Рисунок 1" descr="C:\Users\Oksana\Desktop\профессии\karty_profess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профессии\karty_professi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color w:val="FFC000"/>
        </w:rPr>
        <w:t>«</w:t>
      </w:r>
      <w:r w:rsidR="00E8104C" w:rsidRPr="00EE1D2D">
        <w:rPr>
          <w:rStyle w:val="aa"/>
          <w:rFonts w:ascii="Times New Roman" w:hAnsi="Times New Roman" w:cs="Times New Roman"/>
          <w:b/>
          <w:color w:val="FFC000"/>
          <w:sz w:val="28"/>
          <w:szCs w:val="28"/>
        </w:rPr>
        <w:t>Когда я вырасту...</w:t>
      </w:r>
      <w:r>
        <w:rPr>
          <w:rStyle w:val="aa"/>
          <w:rFonts w:ascii="Times New Roman" w:hAnsi="Times New Roman" w:cs="Times New Roman"/>
          <w:b/>
          <w:color w:val="FFC000"/>
          <w:sz w:val="28"/>
          <w:szCs w:val="28"/>
        </w:rPr>
        <w:t>»</w:t>
      </w:r>
      <w:r w:rsidR="008D0BFA" w:rsidRPr="00EE1D2D">
        <w:rPr>
          <w:rFonts w:ascii="Times New Roman" w:eastAsia="Times New Roman" w:hAnsi="Times New Roman" w:cs="Times New Roman"/>
          <w:b/>
          <w:i/>
          <w:noProof/>
          <w:color w:val="FFC000"/>
          <w:sz w:val="28"/>
          <w:szCs w:val="28"/>
        </w:rPr>
        <w:t xml:space="preserve"> </w:t>
      </w:r>
      <w:r w:rsidR="00E8104C" w:rsidRPr="00E8104C">
        <w:rPr>
          <w:rStyle w:val="aa"/>
        </w:rPr>
        <w:br/>
      </w:r>
      <w:r w:rsidR="00E8104C"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t>Много есть профессий разных</w:t>
      </w:r>
      <w:r w:rsidR="00E8104C"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br/>
        <w:t>Много всяких нужных дел.</w:t>
      </w:r>
      <w:r w:rsidR="00E8104C"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br/>
        <w:t>Чем бы в жизни заниматься,</w:t>
      </w:r>
      <w:r w:rsidR="00E8104C"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br/>
        <w:t>Что бы делать Ты хотел?</w:t>
      </w:r>
      <w:r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71526" w:rsidRPr="00EE1D2D" w:rsidRDefault="00EE1D2D" w:rsidP="00EE1D2D">
      <w:pPr>
        <w:pStyle w:val="ParagraphStyle"/>
        <w:spacing w:line="252" w:lineRule="auto"/>
        <w:ind w:firstLine="360"/>
        <w:rPr>
          <w:i/>
          <w:iCs/>
          <w:color w:val="404040" w:themeColor="text1" w:themeTint="BF"/>
        </w:rPr>
      </w:pPr>
      <w:r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t xml:space="preserve">Алексей </w:t>
      </w:r>
      <w:proofErr w:type="spellStart"/>
      <w:r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t>Карамышев</w:t>
      </w:r>
      <w:proofErr w:type="spellEnd"/>
      <w:r w:rsidRPr="00EE1D2D">
        <w:rPr>
          <w:rStyle w:val="aa"/>
          <w:rFonts w:ascii="Times New Roman" w:hAnsi="Times New Roman" w:cs="Times New Roman"/>
          <w:color w:val="002060"/>
          <w:sz w:val="28"/>
          <w:szCs w:val="28"/>
        </w:rPr>
        <w:br/>
      </w:r>
      <w:r w:rsidR="00371526" w:rsidRPr="00EE1D2D">
        <w:rPr>
          <w:rFonts w:ascii="Times New Roman" w:eastAsia="Times New Roman" w:hAnsi="Times New Roman" w:cs="Times New Roman"/>
          <w:sz w:val="28"/>
          <w:szCs w:val="28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8B1BA3" w:rsidRPr="00EE1D2D" w:rsidRDefault="008B1BA3" w:rsidP="00EE1D2D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828F4" w:rsidRPr="00E8104C" w:rsidRDefault="004828F4" w:rsidP="00A6785A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</w:p>
    <w:sectPr w:rsidR="004828F4" w:rsidRPr="00E8104C" w:rsidSect="008D0BFA">
      <w:type w:val="continuous"/>
      <w:pgSz w:w="16838" w:h="11906" w:orient="landscape"/>
      <w:pgMar w:top="426" w:right="253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64F"/>
    <w:multiLevelType w:val="multilevel"/>
    <w:tmpl w:val="77CA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C7F88"/>
    <w:multiLevelType w:val="multilevel"/>
    <w:tmpl w:val="92C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B"/>
    <w:rsid w:val="000844BB"/>
    <w:rsid w:val="000A26B7"/>
    <w:rsid w:val="00197458"/>
    <w:rsid w:val="00202F1B"/>
    <w:rsid w:val="00371526"/>
    <w:rsid w:val="003A550B"/>
    <w:rsid w:val="003D0130"/>
    <w:rsid w:val="00402E2A"/>
    <w:rsid w:val="004828F4"/>
    <w:rsid w:val="00497DEB"/>
    <w:rsid w:val="004B1CE1"/>
    <w:rsid w:val="005E3B02"/>
    <w:rsid w:val="006C2EE9"/>
    <w:rsid w:val="008B1BA3"/>
    <w:rsid w:val="008D0BFA"/>
    <w:rsid w:val="00955495"/>
    <w:rsid w:val="009611B4"/>
    <w:rsid w:val="00A36356"/>
    <w:rsid w:val="00A6785A"/>
    <w:rsid w:val="00B00EEC"/>
    <w:rsid w:val="00C356B2"/>
    <w:rsid w:val="00CD44AA"/>
    <w:rsid w:val="00CE440E"/>
    <w:rsid w:val="00E8104C"/>
    <w:rsid w:val="00EE1D2D"/>
    <w:rsid w:val="00F66366"/>
    <w:rsid w:val="00F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3B0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3B0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E3B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B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D01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rsid w:val="003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5495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8104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3B0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3B0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E3B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B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D01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rsid w:val="003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5495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810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2022-10-04T20:05:00Z</dcterms:created>
  <dcterms:modified xsi:type="dcterms:W3CDTF">2022-10-04T20:05:00Z</dcterms:modified>
</cp:coreProperties>
</file>