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0A5" w:rsidRDefault="00E330A5">
      <w:pPr>
        <w:rPr>
          <w:rFonts w:ascii="Times New Roman" w:hAnsi="Times New Roman" w:cs="Times New Roman"/>
        </w:rPr>
      </w:pPr>
      <w:r w:rsidRPr="00316CA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EB5BB15" wp14:editId="6CD6C661">
            <wp:simplePos x="0" y="0"/>
            <wp:positionH relativeFrom="margin">
              <wp:posOffset>-868625</wp:posOffset>
            </wp:positionH>
            <wp:positionV relativeFrom="paragraph">
              <wp:posOffset>-680333</wp:posOffset>
            </wp:positionV>
            <wp:extent cx="7504430" cy="10575234"/>
            <wp:effectExtent l="0" t="0" r="1270" b="0"/>
            <wp:wrapNone/>
            <wp:docPr id="6" name="Рисунок 6" descr="https://catherineasquithgallery.com/uploads/posts/2021-03/1614808757_61-p-fon-dlya-teksta-detskii-sad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atherineasquithgallery.com/uploads/posts/2021-03/1614808757_61-p-fon-dlya-teksta-detskii-sad-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078" cy="1058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5B7" w:rsidRPr="00316CAE" w:rsidRDefault="00B945B7">
      <w:pPr>
        <w:rPr>
          <w:rFonts w:ascii="Times New Roman" w:hAnsi="Times New Roman" w:cs="Times New Roman"/>
        </w:rPr>
      </w:pPr>
    </w:p>
    <w:p w:rsidR="00316CAE" w:rsidRPr="00F537AD" w:rsidRDefault="00316CAE" w:rsidP="00316CAE">
      <w:pPr>
        <w:rPr>
          <w:rFonts w:ascii="Times New Roman" w:hAnsi="Times New Roman" w:cs="Times New Roman"/>
          <w:b/>
          <w:color w:val="FF0000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537AD">
        <w:rPr>
          <w:rFonts w:ascii="Times New Roman" w:hAnsi="Times New Roman" w:cs="Times New Roman"/>
          <w:b/>
          <w:color w:val="F7CAAC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</w:t>
      </w:r>
      <w:r w:rsidRPr="00F537AD">
        <w:rPr>
          <w:rFonts w:ascii="Times New Roman" w:hAnsi="Times New Roman" w:cs="Times New Roman"/>
          <w:b/>
          <w:color w:val="FF0000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ЗНАКОМСТВО ДЕТЕЙ</w:t>
      </w:r>
    </w:p>
    <w:p w:rsidR="00316CAE" w:rsidRPr="00F537AD" w:rsidRDefault="00316CAE" w:rsidP="00316CAE">
      <w:pPr>
        <w:rPr>
          <w:rFonts w:ascii="Times New Roman" w:hAnsi="Times New Roman" w:cs="Times New Roman"/>
          <w:b/>
          <w:color w:val="FF0000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537AD">
        <w:rPr>
          <w:rFonts w:ascii="Times New Roman" w:hAnsi="Times New Roman" w:cs="Times New Roman"/>
          <w:b/>
          <w:color w:val="FF0000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С ПРОФЕССИЯМИ</w:t>
      </w:r>
    </w:p>
    <w:p w:rsidR="00F537AD" w:rsidRPr="00411E22" w:rsidRDefault="00F537AD" w:rsidP="00F537AD">
      <w:pPr>
        <w:pStyle w:val="c0"/>
        <w:shd w:val="clear" w:color="auto" w:fill="FFFFFF"/>
        <w:spacing w:before="0" w:beforeAutospacing="0" w:after="0" w:afterAutospacing="0"/>
        <w:ind w:right="50" w:firstLine="568"/>
        <w:jc w:val="both"/>
        <w:rPr>
          <w:color w:val="000000"/>
          <w:sz w:val="32"/>
          <w:szCs w:val="32"/>
        </w:rPr>
      </w:pPr>
      <w:r w:rsidRPr="00411E22">
        <w:rPr>
          <w:rStyle w:val="c3"/>
          <w:color w:val="000000"/>
          <w:sz w:val="32"/>
          <w:szCs w:val="32"/>
        </w:rPr>
        <w:t>В нашем современном мире столько интересных профессий и в жизни каждого человека профессиональная деятельность занимает важное место.</w:t>
      </w:r>
    </w:p>
    <w:p w:rsidR="00316CAE" w:rsidRPr="00411E22" w:rsidRDefault="00F537AD" w:rsidP="00F537AD">
      <w:pPr>
        <w:rPr>
          <w:rFonts w:ascii="Times New Roman" w:hAnsi="Times New Roman" w:cs="Times New Roman"/>
          <w:sz w:val="32"/>
          <w:szCs w:val="32"/>
        </w:rPr>
      </w:pPr>
      <w:r w:rsidRPr="00411E22">
        <w:rPr>
          <w:rStyle w:val="c3"/>
          <w:rFonts w:ascii="Times New Roman" w:hAnsi="Times New Roman" w:cs="Times New Roman"/>
          <w:color w:val="000000"/>
          <w:sz w:val="32"/>
          <w:szCs w:val="32"/>
        </w:rPr>
        <w:t>С первых шагов ребенка вы, родители, задумываетесь о его будущем, внимательно следите за интересами своего ребенка, стараетесь определить его профессиональную судьбу</w:t>
      </w:r>
    </w:p>
    <w:p w:rsidR="00316CAE" w:rsidRPr="00411E22" w:rsidRDefault="00F537AD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411E22">
        <w:rPr>
          <w:rStyle w:val="c8"/>
          <w:rFonts w:ascii="Times New Roman" w:hAnsi="Times New Roman" w:cs="Times New Roman"/>
          <w:b/>
          <w:bCs/>
          <w:color w:val="FF0000"/>
          <w:sz w:val="32"/>
          <w:szCs w:val="32"/>
        </w:rPr>
        <w:t>Когда ребенка знакомить с профессиями?</w:t>
      </w:r>
    </w:p>
    <w:p w:rsidR="00F537AD" w:rsidRPr="00411E22" w:rsidRDefault="00F537AD" w:rsidP="00F537AD">
      <w:pPr>
        <w:pStyle w:val="c0"/>
        <w:shd w:val="clear" w:color="auto" w:fill="FFFFFF"/>
        <w:spacing w:before="0" w:beforeAutospacing="0" w:after="0" w:afterAutospacing="0"/>
        <w:ind w:right="50" w:firstLine="568"/>
        <w:jc w:val="both"/>
        <w:rPr>
          <w:rFonts w:ascii="Calibri" w:hAnsi="Calibri"/>
          <w:color w:val="000000"/>
          <w:sz w:val="32"/>
          <w:szCs w:val="32"/>
        </w:rPr>
      </w:pPr>
      <w:r w:rsidRPr="00411E22">
        <w:rPr>
          <w:rStyle w:val="c3"/>
          <w:color w:val="000000"/>
          <w:sz w:val="32"/>
          <w:szCs w:val="32"/>
        </w:rPr>
        <w:t>Начинать рассказывать некоторые отличия одной профессии от другой можно уже с полутора-двухлетнего возраста малыша. Но, преследуя благие намерения обучить ребенка существующим во взрослом мире работам, необходимо не забывать о том, что малышам многие вещи осмыслить еще тяжело. Особенно то, что они никогда не видели, или</w:t>
      </w:r>
      <w:r w:rsidRPr="00411E22">
        <w:rPr>
          <w:rStyle w:val="c3"/>
          <w:color w:val="000000"/>
          <w:sz w:val="32"/>
          <w:szCs w:val="32"/>
        </w:rPr>
        <w:t>,</w:t>
      </w:r>
      <w:r w:rsidRPr="00411E22">
        <w:rPr>
          <w:rStyle w:val="c3"/>
          <w:color w:val="000000"/>
          <w:sz w:val="32"/>
          <w:szCs w:val="32"/>
        </w:rPr>
        <w:t xml:space="preserve"> о чем совершенно не имеют представления. Потому первыми в списке будут профессии, с представителями которых дети встречаются достаточно часто – продавцы, водители общественного транспорта, дворники, врачи, полицейские.</w:t>
      </w:r>
    </w:p>
    <w:p w:rsidR="00F537AD" w:rsidRPr="00411E22" w:rsidRDefault="00F537AD" w:rsidP="00F537AD">
      <w:pPr>
        <w:pStyle w:val="c0"/>
        <w:shd w:val="clear" w:color="auto" w:fill="FFFFFF"/>
        <w:spacing w:before="0" w:beforeAutospacing="0" w:after="0" w:afterAutospacing="0"/>
        <w:ind w:right="50" w:firstLine="568"/>
        <w:jc w:val="both"/>
        <w:rPr>
          <w:rFonts w:ascii="Calibri" w:hAnsi="Calibri"/>
          <w:color w:val="000000"/>
          <w:sz w:val="32"/>
          <w:szCs w:val="32"/>
        </w:rPr>
      </w:pPr>
      <w:r w:rsidRPr="00411E22">
        <w:rPr>
          <w:rStyle w:val="c3"/>
          <w:color w:val="000000"/>
          <w:sz w:val="32"/>
          <w:szCs w:val="32"/>
        </w:rPr>
        <w:t>Когда ребенок уже имеет некое представление о машинах, механизмах, инструментах и рабочем инвентаре, можно постепенно вводить понятия других профессий.</w:t>
      </w:r>
    </w:p>
    <w:p w:rsidR="00F537AD" w:rsidRPr="00411E22" w:rsidRDefault="00F537AD" w:rsidP="00F537AD">
      <w:pPr>
        <w:pStyle w:val="c0"/>
        <w:shd w:val="clear" w:color="auto" w:fill="FFFFFF"/>
        <w:spacing w:before="0" w:beforeAutospacing="0" w:after="0" w:afterAutospacing="0"/>
        <w:ind w:right="50" w:firstLine="568"/>
        <w:jc w:val="both"/>
        <w:rPr>
          <w:rFonts w:ascii="Calibri" w:hAnsi="Calibri"/>
          <w:color w:val="000000"/>
          <w:sz w:val="32"/>
          <w:szCs w:val="32"/>
        </w:rPr>
      </w:pPr>
      <w:r w:rsidRPr="00411E22">
        <w:rPr>
          <w:rStyle w:val="c3"/>
          <w:color w:val="000000"/>
          <w:sz w:val="32"/>
          <w:szCs w:val="32"/>
        </w:rPr>
        <w:t>С 3-4 лет дети уже немного должны знать о том, где и кем работают члены семьи – мама, папа, бабушка; в чем заключается их работа, чем ценна.</w:t>
      </w:r>
    </w:p>
    <w:p w:rsidR="00411E22" w:rsidRPr="00182851" w:rsidRDefault="00182851" w:rsidP="00182851">
      <w:pPr>
        <w:pStyle w:val="c0"/>
        <w:shd w:val="clear" w:color="auto" w:fill="FFFFFF"/>
        <w:spacing w:before="0" w:beforeAutospacing="0" w:after="0" w:afterAutospacing="0"/>
        <w:ind w:right="50" w:firstLine="568"/>
        <w:jc w:val="both"/>
        <w:rPr>
          <w:rStyle w:val="c8"/>
          <w:rFonts w:ascii="Calibri" w:hAnsi="Calibri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3221E7F" wp14:editId="0EF8D3E5">
            <wp:simplePos x="0" y="0"/>
            <wp:positionH relativeFrom="margin">
              <wp:align>center</wp:align>
            </wp:positionH>
            <wp:positionV relativeFrom="paragraph">
              <wp:posOffset>397041</wp:posOffset>
            </wp:positionV>
            <wp:extent cx="5468620" cy="1287780"/>
            <wp:effectExtent l="0" t="0" r="0" b="7620"/>
            <wp:wrapTight wrapText="bothSides">
              <wp:wrapPolygon edited="0">
                <wp:start x="0" y="0"/>
                <wp:lineTo x="0" y="21408"/>
                <wp:lineTo x="21520" y="21408"/>
                <wp:lineTo x="21520" y="0"/>
                <wp:lineTo x="0" y="0"/>
              </wp:wrapPolygon>
            </wp:wrapTight>
            <wp:docPr id="14" name="Рисунок 14" descr="https://illustrators.ru/uploads/illustration/image/1116610/main_step8_%D0%BF%D1%80%D0%B0%D0%B2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llustrators.ru/uploads/illustration/image/1116610/main_step8_%D0%BF%D1%80%D0%B0%D0%B2%D0%BA%D0%B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66"/>
                    <a:stretch/>
                  </pic:blipFill>
                  <pic:spPr bwMode="auto">
                    <a:xfrm>
                      <a:off x="0" y="0"/>
                      <a:ext cx="546862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7AD" w:rsidRPr="00411E22">
        <w:rPr>
          <w:rStyle w:val="c3"/>
          <w:color w:val="000000"/>
          <w:sz w:val="32"/>
          <w:szCs w:val="32"/>
        </w:rPr>
        <w:t>С возрастом информация должна дополняться.</w:t>
      </w:r>
    </w:p>
    <w:p w:rsidR="00411E22" w:rsidRDefault="00182851" w:rsidP="00F537AD">
      <w:pPr>
        <w:pStyle w:val="c0"/>
        <w:shd w:val="clear" w:color="auto" w:fill="FFFFFF"/>
        <w:spacing w:before="0" w:beforeAutospacing="0" w:after="0" w:afterAutospacing="0"/>
        <w:ind w:right="50" w:firstLine="568"/>
        <w:jc w:val="both"/>
        <w:rPr>
          <w:rStyle w:val="c8"/>
          <w:b/>
          <w:bCs/>
          <w:color w:val="FF0000"/>
          <w:sz w:val="32"/>
          <w:szCs w:val="32"/>
        </w:rPr>
      </w:pPr>
      <w:r w:rsidRPr="00316CAE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49634B6" wp14:editId="21711471">
            <wp:simplePos x="0" y="0"/>
            <wp:positionH relativeFrom="page">
              <wp:posOffset>55659</wp:posOffset>
            </wp:positionH>
            <wp:positionV relativeFrom="paragraph">
              <wp:posOffset>-688285</wp:posOffset>
            </wp:positionV>
            <wp:extent cx="7449416" cy="10644975"/>
            <wp:effectExtent l="0" t="0" r="0" b="4445"/>
            <wp:wrapNone/>
            <wp:docPr id="2" name="Рисунок 2" descr="https://catherineasquithgallery.com/uploads/posts/2021-03/1614808757_61-p-fon-dlya-teksta-detskii-sad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atherineasquithgallery.com/uploads/posts/2021-03/1614808757_61-p-fon-dlya-teksta-detskii-sad-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380" cy="1064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7AD" w:rsidRPr="00411E22" w:rsidRDefault="00F537AD" w:rsidP="00F537AD">
      <w:pPr>
        <w:pStyle w:val="c0"/>
        <w:shd w:val="clear" w:color="auto" w:fill="FFFFFF"/>
        <w:spacing w:before="0" w:beforeAutospacing="0" w:after="0" w:afterAutospacing="0"/>
        <w:ind w:right="50" w:firstLine="568"/>
        <w:jc w:val="both"/>
        <w:rPr>
          <w:rFonts w:ascii="Calibri" w:hAnsi="Calibri"/>
          <w:color w:val="000000"/>
          <w:sz w:val="32"/>
          <w:szCs w:val="32"/>
        </w:rPr>
      </w:pPr>
      <w:r w:rsidRPr="00411E22">
        <w:rPr>
          <w:rStyle w:val="c8"/>
          <w:b/>
          <w:bCs/>
          <w:color w:val="FF0000"/>
          <w:sz w:val="32"/>
          <w:szCs w:val="32"/>
        </w:rPr>
        <w:t>Как познакомить ребенка с профессиями</w:t>
      </w:r>
      <w:r w:rsidRPr="00411E22">
        <w:rPr>
          <w:rStyle w:val="c8"/>
          <w:b/>
          <w:bCs/>
          <w:color w:val="000000"/>
          <w:sz w:val="32"/>
          <w:szCs w:val="32"/>
        </w:rPr>
        <w:t>?</w:t>
      </w:r>
    </w:p>
    <w:p w:rsidR="00F537AD" w:rsidRPr="00411E22" w:rsidRDefault="00F537AD" w:rsidP="00F537AD">
      <w:pPr>
        <w:pStyle w:val="c0"/>
        <w:shd w:val="clear" w:color="auto" w:fill="FFFFFF"/>
        <w:spacing w:before="0" w:beforeAutospacing="0" w:after="0" w:afterAutospacing="0"/>
        <w:ind w:right="50" w:firstLine="568"/>
        <w:jc w:val="both"/>
        <w:rPr>
          <w:rFonts w:ascii="Calibri" w:hAnsi="Calibri"/>
          <w:color w:val="000000"/>
          <w:sz w:val="32"/>
          <w:szCs w:val="32"/>
        </w:rPr>
      </w:pPr>
      <w:r w:rsidRPr="00411E22">
        <w:rPr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193ED27" wp14:editId="22FDB1C2">
            <wp:simplePos x="0" y="0"/>
            <wp:positionH relativeFrom="margin">
              <wp:align>right</wp:align>
            </wp:positionH>
            <wp:positionV relativeFrom="paragraph">
              <wp:posOffset>119960</wp:posOffset>
            </wp:positionV>
            <wp:extent cx="2016224" cy="2424683"/>
            <wp:effectExtent l="38100" t="38100" r="41275" b="33020"/>
            <wp:wrapTight wrapText="bothSides">
              <wp:wrapPolygon edited="0">
                <wp:start x="-408" y="-339"/>
                <wp:lineTo x="-408" y="21724"/>
                <wp:lineTo x="21838" y="21724"/>
                <wp:lineTo x="21838" y="-339"/>
                <wp:lineTo x="-408" y="-339"/>
              </wp:wrapPolygon>
            </wp:wrapTight>
            <wp:docPr id="1" name="Рисунок 5" descr="professii9-proda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professii9-prodavec.jpg"/>
                    <pic:cNvPicPr>
                      <a:picLocks noChangeAspect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224" cy="2424683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E22">
        <w:rPr>
          <w:rStyle w:val="c6"/>
          <w:color w:val="000000"/>
          <w:sz w:val="32"/>
          <w:szCs w:val="32"/>
        </w:rPr>
        <w:t xml:space="preserve">Чтобы рассказать малышу о таких профессиях как </w:t>
      </w:r>
      <w:r w:rsidRPr="00411E22">
        <w:rPr>
          <w:rStyle w:val="c6"/>
          <w:color w:val="000000"/>
          <w:sz w:val="32"/>
          <w:szCs w:val="32"/>
        </w:rPr>
        <w:t xml:space="preserve">продавец или строитель, </w:t>
      </w:r>
      <w:r w:rsidRPr="00411E22">
        <w:rPr>
          <w:rStyle w:val="c6"/>
          <w:color w:val="000000"/>
          <w:sz w:val="32"/>
          <w:szCs w:val="32"/>
        </w:rPr>
        <w:t>можно сходить в п</w:t>
      </w:r>
      <w:r w:rsidRPr="00411E22">
        <w:rPr>
          <w:rStyle w:val="c6"/>
          <w:color w:val="000000"/>
          <w:sz w:val="32"/>
          <w:szCs w:val="32"/>
        </w:rPr>
        <w:t xml:space="preserve">родуктовый магазин, </w:t>
      </w:r>
      <w:r w:rsidRPr="00411E22">
        <w:rPr>
          <w:rStyle w:val="c6"/>
          <w:color w:val="000000"/>
          <w:sz w:val="32"/>
          <w:szCs w:val="32"/>
        </w:rPr>
        <w:t>подойти к возводящемуся или ремонтируемому зданию и на наглядных примерах описать принципы работы и используемые инструменты. Например, продавец взвешивает и упаковывает фрукты, а затем за пла</w:t>
      </w:r>
      <w:r w:rsidRPr="00411E22">
        <w:rPr>
          <w:rStyle w:val="c6"/>
          <w:color w:val="000000"/>
          <w:sz w:val="32"/>
          <w:szCs w:val="32"/>
        </w:rPr>
        <w:t xml:space="preserve">ту отдает их покупателю и т.д. </w:t>
      </w:r>
    </w:p>
    <w:p w:rsidR="000902F7" w:rsidRDefault="000902F7" w:rsidP="000902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0902F7" w:rsidRPr="007D391D" w:rsidRDefault="008A6B30" w:rsidP="008A6B30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A6B3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799928FB" wp14:editId="03C611CC">
            <wp:simplePos x="0" y="0"/>
            <wp:positionH relativeFrom="margin">
              <wp:align>right</wp:align>
            </wp:positionH>
            <wp:positionV relativeFrom="paragraph">
              <wp:posOffset>1315085</wp:posOffset>
            </wp:positionV>
            <wp:extent cx="1504315" cy="2403475"/>
            <wp:effectExtent l="38100" t="38100" r="38735" b="34925"/>
            <wp:wrapTight wrapText="bothSides">
              <wp:wrapPolygon edited="0">
                <wp:start x="-547" y="-342"/>
                <wp:lineTo x="-547" y="21743"/>
                <wp:lineTo x="21883" y="21743"/>
                <wp:lineTo x="21883" y="-342"/>
                <wp:lineTo x="-547" y="-342"/>
              </wp:wrapPolygon>
            </wp:wrapTight>
            <wp:docPr id="1032" name="Picture 8" descr="https://sun9-67.userapi.com/impf/c630124/v630124766/1bf58/TWYoCpRFbqw.jpg?size=600x600&amp;quality=96&amp;sign=b7bd10dbac7ae9e4a6c7e306bc4eeb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s://sun9-67.userapi.com/impf/c630124/v630124766/1bf58/TWYoCpRFbqw.jpg?size=600x600&amp;quality=96&amp;sign=b7bd10dbac7ae9e4a6c7e306bc4eebc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20" r="17384"/>
                    <a:stretch/>
                  </pic:blipFill>
                  <pic:spPr bwMode="auto">
                    <a:xfrm>
                      <a:off x="0" y="0"/>
                      <a:ext cx="1504315" cy="2403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2F7" w:rsidRPr="007D39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Наблюдайте за трудом взрослых во время прогулок. Гуляя с малышом, либо направляясь в детский сад, к врачу, в магазин, по другим маршрутам, обращайте внимание на тех, кто в это время работает – дворник, продавец, водитель, строитель, воспитатель, врач и др. Поговорите с ребенком о том, что делает конкретно каждый из специалистов, и, что к их труду нужно относиться с уважением.</w:t>
      </w:r>
    </w:p>
    <w:p w:rsidR="000902F7" w:rsidRPr="007D391D" w:rsidRDefault="000902F7" w:rsidP="008A6B30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D39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Например, учите ребенка бросать мусор только в урну. Расскажите ему, что рано утром дворники подметают улицы, чтобы город был чистым, и всем было бы приятно гулять в нем. В магазине обратите внимание на то, что товар был привезен на больших машинах рано утром, потом его выгрузили грузчики, а продавцы аккуратно составили все на полках.</w:t>
      </w:r>
    </w:p>
    <w:p w:rsidR="000902F7" w:rsidRDefault="000902F7" w:rsidP="000902F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411E22" w:rsidRDefault="00411E22" w:rsidP="000902F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8A6B30">
        <w:rPr>
          <w:rFonts w:ascii="Times New Roman" w:hAnsi="Times New Roman" w:cs="Times New Roman"/>
        </w:rPr>
        <w:drawing>
          <wp:anchor distT="0" distB="0" distL="114300" distR="114300" simplePos="0" relativeHeight="251674624" behindDoc="1" locked="0" layoutInCell="1" allowOverlap="1" wp14:anchorId="580DDF9D" wp14:editId="2748647A">
            <wp:simplePos x="0" y="0"/>
            <wp:positionH relativeFrom="margin">
              <wp:posOffset>7951</wp:posOffset>
            </wp:positionH>
            <wp:positionV relativeFrom="paragraph">
              <wp:posOffset>35229</wp:posOffset>
            </wp:positionV>
            <wp:extent cx="2359025" cy="1958975"/>
            <wp:effectExtent l="38100" t="38100" r="41275" b="41275"/>
            <wp:wrapTight wrapText="bothSides">
              <wp:wrapPolygon edited="0">
                <wp:start x="-349" y="-420"/>
                <wp:lineTo x="-349" y="21845"/>
                <wp:lineTo x="21803" y="21845"/>
                <wp:lineTo x="21803" y="-420"/>
                <wp:lineTo x="-349" y="-420"/>
              </wp:wrapPolygon>
            </wp:wrapTight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1958975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2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Расскажите детям о профессии </w:t>
      </w:r>
      <w:r w:rsidR="000902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 своей профессии</w:t>
      </w:r>
      <w:r w:rsidR="000902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</w:t>
      </w:r>
      <w:r w:rsidR="000902F7" w:rsidRPr="00E0039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Постарайтесь объяснить суть вашего труда, его важность для других людей. Например, папа вместе с другими строителями, строит дома, чтоб</w:t>
      </w:r>
      <w:r w:rsidR="000902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ы потом там жили люди. Осветите </w:t>
      </w:r>
      <w:r w:rsidR="000902F7" w:rsidRPr="00A123E2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профессии людей</w:t>
      </w:r>
      <w:r w:rsidR="000902F7" w:rsidRPr="00A123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  <w:r w:rsidR="000902F7" w:rsidRPr="00E0039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которые трудятся вместе с вами. </w:t>
      </w:r>
    </w:p>
    <w:p w:rsidR="00411E22" w:rsidRDefault="00411E22" w:rsidP="001828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bookmarkStart w:id="0" w:name="_GoBack"/>
      <w:bookmarkEnd w:id="0"/>
      <w:r w:rsidRPr="00316CAE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B3FFDED" wp14:editId="40FD6548">
            <wp:simplePos x="0" y="0"/>
            <wp:positionH relativeFrom="margin">
              <wp:posOffset>-836820</wp:posOffset>
            </wp:positionH>
            <wp:positionV relativeFrom="paragraph">
              <wp:posOffset>-648528</wp:posOffset>
            </wp:positionV>
            <wp:extent cx="7424017" cy="10551381"/>
            <wp:effectExtent l="0" t="0" r="5715" b="2540"/>
            <wp:wrapNone/>
            <wp:docPr id="3" name="Рисунок 3" descr="https://catherineasquithgallery.com/uploads/posts/2021-03/1614808757_61-p-fon-dlya-teksta-detskii-sad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atherineasquithgallery.com/uploads/posts/2021-03/1614808757_61-p-fon-dlya-teksta-detskii-sad-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459" cy="1055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B30" w:rsidRDefault="000902F7" w:rsidP="000902F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0039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Рассказывайте с уважением о своих коллегах. Расскажите, что вам нравится приносить пользу людям, что вы с удовольствием ходите на работу. Покажите грамоты и награды, которые вы получили. </w:t>
      </w:r>
    </w:p>
    <w:p w:rsidR="0090064B" w:rsidRDefault="0090064B" w:rsidP="00411E2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316CAE" w:rsidRPr="00411E22" w:rsidRDefault="000902F7" w:rsidP="00411E2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0039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Не стоит насаждать ребенку свое мнение по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поводу привлекательности одной </w:t>
      </w:r>
      <w:r w:rsidRPr="00A123E2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профессии над другой</w:t>
      </w:r>
      <w:r w:rsidRPr="00A123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Это создает пренебрежит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ельное отношение к людям данных </w:t>
      </w:r>
      <w:r w:rsidRPr="00A123E2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профессий</w:t>
      </w:r>
      <w:r w:rsidRPr="00A123E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Ведь кому-то, например, и пол мыть нужно, и мусор возить.</w:t>
      </w:r>
    </w:p>
    <w:p w:rsidR="0090064B" w:rsidRDefault="0090064B" w:rsidP="00413C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413CE8" w:rsidRDefault="0090064B" w:rsidP="00413C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53182CD" wp14:editId="4773D574">
            <wp:simplePos x="0" y="0"/>
            <wp:positionH relativeFrom="column">
              <wp:posOffset>-33655</wp:posOffset>
            </wp:positionH>
            <wp:positionV relativeFrom="paragraph">
              <wp:posOffset>285253</wp:posOffset>
            </wp:positionV>
            <wp:extent cx="2865955" cy="1942077"/>
            <wp:effectExtent l="0" t="0" r="0" b="1270"/>
            <wp:wrapTight wrapText="bothSides">
              <wp:wrapPolygon edited="0">
                <wp:start x="0" y="0"/>
                <wp:lineTo x="0" y="21402"/>
                <wp:lineTo x="21394" y="21402"/>
                <wp:lineTo x="21394" y="0"/>
                <wp:lineTo x="0" y="0"/>
              </wp:wrapPolygon>
            </wp:wrapTight>
            <wp:docPr id="12" name="Рисунок 12" descr="https://phonoteka.org/uploads/posts/2021-05/1621823008_18-phonoteka_org-p-fon-kulinarnii-detskii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honoteka.org/uploads/posts/2021-05/1621823008_18-phonoteka_org-p-fon-kulinarnii-detskii-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55" cy="194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CE8" w:rsidRPr="007D39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Так же знакомство детей с профессиями происходит во время игр. Обязат</w:t>
      </w:r>
      <w:r w:rsidR="00413C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ельно поиграйте с ребенком</w:t>
      </w:r>
      <w:r w:rsidR="00413CE8" w:rsidRPr="007D39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на тему разных профессий. Дайте возможность побывать ему в качестве повара, врача, полицейского, учителя и т.д. Это лучшая возможность для ребенка познать профессию изнутри, узнать интересные нюансы, попробовать принимать ответственные решения. Вы увидите, как ваш ребенок буквально повзрослеет на глазах.</w:t>
      </w:r>
    </w:p>
    <w:p w:rsidR="00E23A9C" w:rsidRDefault="00E23A9C" w:rsidP="00413C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413CE8" w:rsidRDefault="00413CE8" w:rsidP="00413C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D39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Поиграйте с ребенком в настольно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Pr="007D39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proofErr w:type="gramStart"/>
      <w:r w:rsidRPr="007D39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печатные игры</w:t>
      </w:r>
      <w:proofErr w:type="gramEnd"/>
      <w:r w:rsidRPr="007D39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связанные с профессиями. Для более старших детей подойдут карточки, игры в лото, в доктора, в магазин. </w:t>
      </w:r>
    </w:p>
    <w:p w:rsidR="00E23A9C" w:rsidRDefault="00E23A9C" w:rsidP="00413C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413CE8" w:rsidRPr="007D391D" w:rsidRDefault="00413CE8" w:rsidP="00413C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D39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Помимо всего этого, рисуйте или раскрашивайте вместе представителей разных профессий, их инструменты, одежду. Обсуждайте, кто и что делает, выслушивайте мнение ребенка о том, хочет ли он этим заниматься или нет.</w:t>
      </w:r>
    </w:p>
    <w:p w:rsidR="00E23A9C" w:rsidRDefault="00E23A9C" w:rsidP="00411E2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316CAE" w:rsidRPr="00316CAE" w:rsidRDefault="00BF5B73" w:rsidP="00411E22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7D39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Можно в продолжение игры загадать загадки на тему «профессии». Дети с удовольствием участвуют в подобных заданиях.</w:t>
      </w:r>
    </w:p>
    <w:p w:rsidR="0090064B" w:rsidRDefault="0090064B" w:rsidP="00E23A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90064B" w:rsidRDefault="0090064B" w:rsidP="00DD284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90064B" w:rsidRDefault="0090064B" w:rsidP="00DD284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90064B" w:rsidRDefault="0090064B" w:rsidP="00E23A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16CAE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3E622D44" wp14:editId="576F5EB5">
            <wp:simplePos x="0" y="0"/>
            <wp:positionH relativeFrom="margin">
              <wp:posOffset>-805014</wp:posOffset>
            </wp:positionH>
            <wp:positionV relativeFrom="paragraph">
              <wp:posOffset>-664430</wp:posOffset>
            </wp:positionV>
            <wp:extent cx="7370319" cy="10559332"/>
            <wp:effectExtent l="0" t="0" r="2540" b="0"/>
            <wp:wrapNone/>
            <wp:docPr id="4" name="Рисунок 4" descr="https://catherineasquithgallery.com/uploads/posts/2021-03/1614808757_61-p-fon-dlya-teksta-detskii-sad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atherineasquithgallery.com/uploads/posts/2021-03/1614808757_61-p-fon-dlya-teksta-detskii-sad-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02" cy="1056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842" w:rsidRPr="007D391D" w:rsidRDefault="00DD2842" w:rsidP="00DD284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D39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Детям о профессиях можно узнать при помощи чтения книг.</w:t>
      </w:r>
    </w:p>
    <w:p w:rsidR="00DD2842" w:rsidRPr="007D391D" w:rsidRDefault="0090064B" w:rsidP="00DD28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AFF3377" wp14:editId="1B662BCF">
            <wp:simplePos x="0" y="0"/>
            <wp:positionH relativeFrom="margin">
              <wp:align>left</wp:align>
            </wp:positionH>
            <wp:positionV relativeFrom="paragraph">
              <wp:posOffset>116205</wp:posOffset>
            </wp:positionV>
            <wp:extent cx="1796415" cy="2281555"/>
            <wp:effectExtent l="38100" t="38100" r="32385" b="42545"/>
            <wp:wrapTight wrapText="bothSides">
              <wp:wrapPolygon edited="0">
                <wp:start x="-458" y="-361"/>
                <wp:lineTo x="-458" y="21822"/>
                <wp:lineTo x="21760" y="21822"/>
                <wp:lineTo x="21760" y="-361"/>
                <wp:lineTo x="-458" y="-361"/>
              </wp:wrapPolygon>
            </wp:wrapTight>
            <wp:docPr id="10" name="Рисунок 10" descr="Купить Маяковский В. В. «Кем быть?» в OKi.b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пить Маяковский В. В. «Кем быть?» в OKi.by. 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9"/>
                    <a:stretch/>
                  </pic:blipFill>
                  <pic:spPr bwMode="auto">
                    <a:xfrm>
                      <a:off x="0" y="0"/>
                      <a:ext cx="1796415" cy="228202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842" w:rsidRPr="007D39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Многие детские поэты и писатели излагали описания тех или иных рабочих профессий в своих произведениях: Дж. </w:t>
      </w:r>
      <w:proofErr w:type="spellStart"/>
      <w:r w:rsidR="00DD2842" w:rsidRPr="007D39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Родари</w:t>
      </w:r>
      <w:proofErr w:type="spellEnd"/>
      <w:r w:rsidR="00DD2842" w:rsidRPr="007D39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– «Чем пахнут ремесла?» В. Маяковский – «Кем быть?» А. </w:t>
      </w:r>
      <w:proofErr w:type="spellStart"/>
      <w:r w:rsidR="00DD2842" w:rsidRPr="007D39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Барто</w:t>
      </w:r>
      <w:proofErr w:type="spellEnd"/>
      <w:r w:rsidR="00DD2842" w:rsidRPr="007D39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– «Маляр», «Песня моряков», «Ветеринарный врач». С. Михалков – «Парикмахер», «Дядя Степа».  Б. </w:t>
      </w:r>
      <w:proofErr w:type="spellStart"/>
      <w:r w:rsidR="00DD2842" w:rsidRPr="007D39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Заходер</w:t>
      </w:r>
      <w:proofErr w:type="spellEnd"/>
      <w:r w:rsidR="00DD2842" w:rsidRPr="007D39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– «Портниха», «Строители», «Сапожник», «Шофер». С. Чертков – Детям о профессиях: «Пограничник», «Доярка», «Фокусник», «Повар», «Парикмахер», «Столяр», «Ветеринар», «Летчик», «Моряк», «Фермер», «Рыбак», «Пожарный», «Ученый», «Музыкант» и др.  Читая произведение и показывая иллюстрацию, можно доступно объяснить ребенку, кто такой пограничник, почтальон или механик.</w:t>
      </w:r>
    </w:p>
    <w:p w:rsidR="002B123D" w:rsidRDefault="002B123D" w:rsidP="00DD28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DD2842" w:rsidRPr="007D391D" w:rsidRDefault="00DD2842" w:rsidP="00411E2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D39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Изучая вместе с ребенком разные профессии, не забывайте закреплять полученные знания, повторяя информацию в легкой, занимательной форме. И помните, что одна из важных задач – не только формирование понимания у малыша важности каждой профессии, но уважения к труду окружающих людей, которые вкладывают много сил и стараний в свою работу, по-настоящему любят свое дело.</w:t>
      </w:r>
    </w:p>
    <w:p w:rsidR="00316CAE" w:rsidRPr="00316CAE" w:rsidRDefault="00316CAE" w:rsidP="00DD2842">
      <w:pPr>
        <w:spacing w:after="0"/>
        <w:jc w:val="both"/>
        <w:rPr>
          <w:rFonts w:ascii="Times New Roman" w:hAnsi="Times New Roman" w:cs="Times New Roman"/>
        </w:rPr>
      </w:pPr>
    </w:p>
    <w:p w:rsidR="00316CAE" w:rsidRPr="00316CAE" w:rsidRDefault="00316CAE" w:rsidP="00DD2842">
      <w:pPr>
        <w:spacing w:after="0"/>
        <w:jc w:val="both"/>
        <w:rPr>
          <w:rFonts w:ascii="Times New Roman" w:hAnsi="Times New Roman" w:cs="Times New Roman"/>
        </w:rPr>
      </w:pPr>
    </w:p>
    <w:p w:rsidR="00316CAE" w:rsidRPr="00316CAE" w:rsidRDefault="0090064B" w:rsidP="0090064B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486001" cy="2320418"/>
            <wp:effectExtent l="0" t="0" r="635" b="3810"/>
            <wp:docPr id="13" name="Рисунок 13" descr="https://www.culture.ru/storage/images/a7c6d9547c0a108424bbd7f46af984fa/504d05c0347a50bcfcf0cb9f872f33a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culture.ru/storage/images/a7c6d9547c0a108424bbd7f46af984fa/504d05c0347a50bcfcf0cb9f872f33ab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96" cy="2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AE" w:rsidRPr="00316CAE" w:rsidRDefault="00316CAE" w:rsidP="00DD2842">
      <w:pPr>
        <w:spacing w:after="0"/>
        <w:jc w:val="both"/>
        <w:rPr>
          <w:rFonts w:ascii="Times New Roman" w:hAnsi="Times New Roman" w:cs="Times New Roman"/>
        </w:rPr>
      </w:pPr>
    </w:p>
    <w:p w:rsidR="000902F7" w:rsidRDefault="000902F7"/>
    <w:sectPr w:rsidR="000902F7" w:rsidSect="00F537AD">
      <w:pgSz w:w="11906" w:h="16838"/>
      <w:pgMar w:top="1134" w:right="141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CAE"/>
    <w:rsid w:val="000902F7"/>
    <w:rsid w:val="00182851"/>
    <w:rsid w:val="002B123D"/>
    <w:rsid w:val="00316CAE"/>
    <w:rsid w:val="00411E22"/>
    <w:rsid w:val="00413CE8"/>
    <w:rsid w:val="0041593F"/>
    <w:rsid w:val="008A6B30"/>
    <w:rsid w:val="0090064B"/>
    <w:rsid w:val="00906BBF"/>
    <w:rsid w:val="00B945B7"/>
    <w:rsid w:val="00BF5B73"/>
    <w:rsid w:val="00DD2842"/>
    <w:rsid w:val="00E23A9C"/>
    <w:rsid w:val="00E330A5"/>
    <w:rsid w:val="00F53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5D3EA"/>
  <w15:chartTrackingRefBased/>
  <w15:docId w15:val="{5DCC857A-E0C4-4DC9-A968-E5717EFD9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53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537AD"/>
  </w:style>
  <w:style w:type="character" w:customStyle="1" w:styleId="c8">
    <w:name w:val="c8"/>
    <w:basedOn w:val="a0"/>
    <w:rsid w:val="00F537AD"/>
  </w:style>
  <w:style w:type="character" w:customStyle="1" w:styleId="c6">
    <w:name w:val="c6"/>
    <w:basedOn w:val="a0"/>
    <w:rsid w:val="00F537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748</Words>
  <Characters>4269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2022-04-05T12:39:00Z</dcterms:created>
  <dcterms:modified xsi:type="dcterms:W3CDTF">2022-04-05T13:42:00Z</dcterms:modified>
</cp:coreProperties>
</file>